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B90F38" w14:textId="77777777" w:rsidR="00425580" w:rsidRDefault="00000000">
      <w:pPr>
        <w:jc w:val="center"/>
        <w:rPr>
          <w:rFonts w:ascii="Arial" w:eastAsia="Arial" w:hAnsi="Arial" w:cs="Arial"/>
          <w:sz w:val="24"/>
          <w:szCs w:val="24"/>
        </w:rPr>
      </w:pPr>
      <w:r>
        <w:rPr>
          <w:rFonts w:ascii="Arial" w:eastAsia="Arial" w:hAnsi="Arial" w:cs="Arial"/>
          <w:b/>
          <w:bCs/>
          <w:sz w:val="40"/>
          <w:szCs w:val="40"/>
        </w:rPr>
        <w:t>Activity - Apply the Scoping Matrix</w:t>
      </w:r>
    </w:p>
    <w:p w14:paraId="26899948" w14:textId="77777777" w:rsidR="00425580" w:rsidRDefault="00000000">
      <w:pPr>
        <w:spacing w:after="0" w:line="276" w:lineRule="auto"/>
        <w:rPr>
          <w:rFonts w:ascii="Arial" w:eastAsia="Arial" w:hAnsi="Arial" w:cs="Arial"/>
          <w:b/>
          <w:bCs/>
        </w:rPr>
      </w:pPr>
      <w:r>
        <w:rPr>
          <w:rFonts w:ascii="Arial" w:eastAsia="Arial" w:hAnsi="Arial" w:cs="Arial"/>
          <w:b/>
          <w:bCs/>
        </w:rPr>
        <w:t>Instructions</w:t>
      </w:r>
    </w:p>
    <w:p w14:paraId="07CA3301" w14:textId="77777777" w:rsidR="00425580" w:rsidRDefault="00425580">
      <w:pPr>
        <w:spacing w:after="0" w:line="276" w:lineRule="auto"/>
        <w:rPr>
          <w:rFonts w:ascii="Arial" w:eastAsia="Arial" w:hAnsi="Arial" w:cs="Arial"/>
        </w:rPr>
      </w:pPr>
    </w:p>
    <w:p w14:paraId="73136AA7" w14:textId="77777777" w:rsidR="00425580" w:rsidRDefault="00000000">
      <w:pPr>
        <w:numPr>
          <w:ilvl w:val="0"/>
          <w:numId w:val="1"/>
        </w:numPr>
        <w:spacing w:after="0" w:line="276" w:lineRule="auto"/>
        <w:rPr>
          <w:rFonts w:ascii="Arial" w:eastAsia="Arial" w:hAnsi="Arial" w:cs="Arial"/>
        </w:rPr>
      </w:pPr>
      <w:r>
        <w:rPr>
          <w:rFonts w:ascii="Arial" w:eastAsia="Arial" w:hAnsi="Arial" w:cs="Arial"/>
        </w:rPr>
        <w:t>Consider the given research gap and proposed solution.</w:t>
      </w:r>
    </w:p>
    <w:p w14:paraId="4AEF78D6" w14:textId="77777777" w:rsidR="00425580" w:rsidRDefault="00425580">
      <w:pPr>
        <w:spacing w:after="0" w:line="276" w:lineRule="auto"/>
        <w:ind w:left="720"/>
        <w:rPr>
          <w:rFonts w:ascii="Arial" w:eastAsia="Arial" w:hAnsi="Arial" w:cs="Arial"/>
          <w:b/>
          <w:bCs/>
        </w:rPr>
      </w:pPr>
    </w:p>
    <w:p w14:paraId="5FFB806F" w14:textId="77777777" w:rsidR="00425580" w:rsidRDefault="00000000">
      <w:pPr>
        <w:spacing w:after="0" w:line="276" w:lineRule="auto"/>
        <w:ind w:left="720"/>
        <w:rPr>
          <w:rFonts w:ascii="Arial" w:eastAsia="Arial" w:hAnsi="Arial" w:cs="Arial"/>
          <w:b/>
          <w:bCs/>
        </w:rPr>
      </w:pPr>
      <w:r>
        <w:rPr>
          <w:rFonts w:ascii="Arial" w:eastAsia="Arial" w:hAnsi="Arial" w:cs="Arial"/>
          <w:b/>
          <w:bCs/>
        </w:rPr>
        <w:t>Example:</w:t>
      </w:r>
    </w:p>
    <w:p w14:paraId="4E7B023B" w14:textId="77777777" w:rsidR="00425580" w:rsidRDefault="00000000">
      <w:pPr>
        <w:spacing w:after="0" w:line="276" w:lineRule="auto"/>
        <w:ind w:left="720"/>
        <w:rPr>
          <w:rFonts w:ascii="Arial" w:eastAsia="Arial" w:hAnsi="Arial" w:cs="Arial"/>
        </w:rPr>
      </w:pPr>
      <w:r>
        <w:rPr>
          <w:rFonts w:ascii="Arial" w:eastAsia="Arial" w:hAnsi="Arial" w:cs="Arial"/>
        </w:rPr>
        <w:t>Gap: Current autonomous flight systems are unable to guarantee safety and performance across all aircraft platforms and operating conditions, particularly in the presence of modeling errors, environmental disturbances, hardware faults, and learning-based components. As autonomy becomes more widespread in aerospace systems, there is no unified approach for ensuring reliable operation in all scenarios.</w:t>
      </w:r>
    </w:p>
    <w:p w14:paraId="60117E74" w14:textId="77777777" w:rsidR="00425580" w:rsidRDefault="00425580">
      <w:pPr>
        <w:spacing w:after="0" w:line="276" w:lineRule="auto"/>
        <w:ind w:left="720"/>
        <w:rPr>
          <w:rFonts w:ascii="Arial" w:eastAsia="Arial" w:hAnsi="Arial" w:cs="Arial"/>
        </w:rPr>
      </w:pPr>
    </w:p>
    <w:p w14:paraId="1A2D0CFF" w14:textId="77777777" w:rsidR="00425580" w:rsidRDefault="00000000">
      <w:pPr>
        <w:spacing w:after="0" w:line="276" w:lineRule="auto"/>
        <w:ind w:left="720"/>
        <w:rPr>
          <w:rFonts w:ascii="Arial" w:eastAsia="Arial" w:hAnsi="Arial" w:cs="Arial"/>
        </w:rPr>
      </w:pPr>
      <w:r>
        <w:rPr>
          <w:rFonts w:ascii="Arial" w:eastAsia="Arial" w:hAnsi="Arial" w:cs="Arial"/>
        </w:rPr>
        <w:t>Solution: Develop a unified, general-purpose control and verification framework that ensures safety, stability, and performance for all autonomous aerospace vehicles—across air, space, and atmospheric flight regimes—even under uncertainty, faults, and learning-enabled decision-making.</w:t>
      </w:r>
    </w:p>
    <w:p w14:paraId="4D5858D8" w14:textId="77777777" w:rsidR="00425580" w:rsidRDefault="00425580">
      <w:pPr>
        <w:spacing w:after="0" w:line="276" w:lineRule="auto"/>
        <w:ind w:left="720"/>
        <w:rPr>
          <w:rFonts w:ascii="Arial" w:eastAsia="Arial" w:hAnsi="Arial" w:cs="Arial"/>
        </w:rPr>
      </w:pPr>
    </w:p>
    <w:p w14:paraId="515537E0" w14:textId="77777777" w:rsidR="00425580" w:rsidRDefault="00000000">
      <w:pPr>
        <w:spacing w:after="0" w:line="276" w:lineRule="auto"/>
        <w:ind w:left="720"/>
        <w:rPr>
          <w:rFonts w:ascii="Arial" w:eastAsia="Arial" w:hAnsi="Arial" w:cs="Arial"/>
          <w:b/>
          <w:bCs/>
        </w:rPr>
      </w:pPr>
      <w:r>
        <w:rPr>
          <w:rFonts w:ascii="Arial" w:eastAsia="Arial" w:hAnsi="Arial" w:cs="Arial"/>
          <w:b/>
          <w:bCs/>
        </w:rPr>
        <w:t>Feel free to instead consider the gap and proposed solution from your own research.</w:t>
      </w:r>
    </w:p>
    <w:p w14:paraId="4D4D6B4F" w14:textId="77777777" w:rsidR="00425580" w:rsidRDefault="00425580">
      <w:pPr>
        <w:spacing w:after="0" w:line="276" w:lineRule="auto"/>
        <w:ind w:left="720"/>
        <w:rPr>
          <w:rFonts w:ascii="Arial" w:eastAsia="Arial" w:hAnsi="Arial" w:cs="Arial"/>
        </w:rPr>
      </w:pPr>
    </w:p>
    <w:p w14:paraId="2E1A94DC" w14:textId="77777777" w:rsidR="00425580" w:rsidRDefault="00000000">
      <w:pPr>
        <w:numPr>
          <w:ilvl w:val="0"/>
          <w:numId w:val="1"/>
        </w:numPr>
        <w:spacing w:after="0" w:line="276" w:lineRule="auto"/>
        <w:rPr>
          <w:rFonts w:ascii="Arial" w:eastAsia="Arial" w:hAnsi="Arial" w:cs="Arial"/>
        </w:rPr>
      </w:pPr>
      <w:r>
        <w:rPr>
          <w:rFonts w:ascii="Arial" w:eastAsia="Arial" w:hAnsi="Arial" w:cs="Arial"/>
        </w:rPr>
        <w:t>Categorize each component:</w:t>
      </w:r>
    </w:p>
    <w:p w14:paraId="4CCD899F" w14:textId="77777777" w:rsidR="00425580" w:rsidRDefault="00425580">
      <w:pPr>
        <w:spacing w:after="0" w:line="276" w:lineRule="auto"/>
        <w:rPr>
          <w:rFonts w:ascii="Arial" w:eastAsia="Arial" w:hAnsi="Arial" w:cs="Arial"/>
        </w:rPr>
      </w:pPr>
    </w:p>
    <w:p w14:paraId="04258077" w14:textId="77777777" w:rsidR="00425580" w:rsidRDefault="00000000">
      <w:pPr>
        <w:spacing w:after="0" w:line="276" w:lineRule="auto"/>
        <w:ind w:left="720"/>
        <w:rPr>
          <w:rFonts w:ascii="Arial" w:eastAsia="Arial" w:hAnsi="Arial" w:cs="Arial"/>
        </w:rPr>
      </w:pPr>
      <w:r>
        <w:rPr>
          <w:rFonts w:ascii="Arial" w:eastAsia="Arial" w:hAnsi="Arial" w:cs="Arial"/>
          <w:b/>
          <w:bCs/>
        </w:rPr>
        <w:t>Problem:</w:t>
      </w:r>
      <w:r>
        <w:rPr>
          <w:rFonts w:ascii="Arial" w:eastAsia="Arial" w:hAnsi="Arial" w:cs="Arial"/>
        </w:rPr>
        <w:t xml:space="preserve"> narrow / medium / broad</w:t>
      </w:r>
    </w:p>
    <w:p w14:paraId="2DBE17B1" w14:textId="77777777" w:rsidR="00425580" w:rsidRDefault="00000000">
      <w:pPr>
        <w:spacing w:after="0" w:line="276" w:lineRule="auto"/>
        <w:ind w:left="720"/>
        <w:rPr>
          <w:rFonts w:ascii="Arial" w:eastAsia="Arial" w:hAnsi="Arial" w:cs="Arial"/>
        </w:rPr>
      </w:pPr>
      <w:r>
        <w:rPr>
          <w:rFonts w:ascii="Arial" w:eastAsia="Arial" w:hAnsi="Arial" w:cs="Arial"/>
          <w:b/>
          <w:bCs/>
        </w:rPr>
        <w:t>Method:</w:t>
      </w:r>
      <w:r>
        <w:rPr>
          <w:rFonts w:ascii="Arial" w:eastAsia="Arial" w:hAnsi="Arial" w:cs="Arial"/>
        </w:rPr>
        <w:t xml:space="preserve"> standard / modified / new</w:t>
      </w:r>
    </w:p>
    <w:p w14:paraId="709FBF8F" w14:textId="77777777" w:rsidR="00425580" w:rsidRDefault="00000000">
      <w:pPr>
        <w:spacing w:after="0" w:line="276" w:lineRule="auto"/>
        <w:ind w:left="720"/>
        <w:rPr>
          <w:rFonts w:ascii="Arial" w:eastAsia="Arial" w:hAnsi="Arial" w:cs="Arial"/>
        </w:rPr>
      </w:pPr>
      <w:r>
        <w:rPr>
          <w:rFonts w:ascii="Arial" w:eastAsia="Arial" w:hAnsi="Arial" w:cs="Arial"/>
          <w:b/>
          <w:bCs/>
        </w:rPr>
        <w:t xml:space="preserve">Domain: </w:t>
      </w:r>
      <w:r>
        <w:rPr>
          <w:rFonts w:ascii="Arial" w:eastAsia="Arial" w:hAnsi="Arial" w:cs="Arial"/>
        </w:rPr>
        <w:t>toy / realistic / real-world</w:t>
      </w:r>
    </w:p>
    <w:p w14:paraId="3B84BE1F" w14:textId="77777777" w:rsidR="00425580" w:rsidRDefault="00425580">
      <w:pPr>
        <w:spacing w:after="0" w:line="276" w:lineRule="auto"/>
        <w:rPr>
          <w:rFonts w:ascii="Arial" w:eastAsia="Arial" w:hAnsi="Arial" w:cs="Arial"/>
        </w:rPr>
      </w:pPr>
    </w:p>
    <w:p w14:paraId="6E7E77C3" w14:textId="77777777" w:rsidR="00425580" w:rsidRDefault="00000000">
      <w:pPr>
        <w:numPr>
          <w:ilvl w:val="0"/>
          <w:numId w:val="1"/>
        </w:numPr>
        <w:spacing w:after="0" w:line="276" w:lineRule="auto"/>
        <w:rPr>
          <w:rFonts w:ascii="Arial" w:eastAsia="Arial" w:hAnsi="Arial" w:cs="Arial"/>
        </w:rPr>
      </w:pPr>
      <w:r>
        <w:rPr>
          <w:rFonts w:ascii="Arial" w:eastAsia="Arial" w:hAnsi="Arial" w:cs="Arial"/>
        </w:rPr>
        <w:t>Answer the following questions:</w:t>
      </w:r>
    </w:p>
    <w:p w14:paraId="04C55F24" w14:textId="77777777" w:rsidR="00425580" w:rsidRDefault="00000000">
      <w:pPr>
        <w:numPr>
          <w:ilvl w:val="0"/>
          <w:numId w:val="2"/>
        </w:numPr>
        <w:spacing w:after="0" w:line="276" w:lineRule="auto"/>
        <w:rPr>
          <w:rFonts w:ascii="Arial" w:eastAsia="Arial" w:hAnsi="Arial" w:cs="Arial"/>
        </w:rPr>
      </w:pPr>
      <w:r>
        <w:rPr>
          <w:rFonts w:ascii="Arial" w:eastAsia="Arial" w:hAnsi="Arial" w:cs="Arial"/>
        </w:rPr>
        <w:t>Are any components too difficult (i.e., towards the left)? Which could you reduce without losing interest?</w:t>
      </w:r>
    </w:p>
    <w:p w14:paraId="22DF9FC1" w14:textId="15889538" w:rsidR="00425580" w:rsidRDefault="00000000">
      <w:pPr>
        <w:numPr>
          <w:ilvl w:val="0"/>
          <w:numId w:val="2"/>
        </w:numPr>
        <w:spacing w:after="0" w:line="276" w:lineRule="auto"/>
        <w:rPr>
          <w:rFonts w:ascii="Arial" w:eastAsia="Arial" w:hAnsi="Arial" w:cs="Arial"/>
        </w:rPr>
      </w:pPr>
      <w:r>
        <w:rPr>
          <w:rFonts w:ascii="Arial" w:eastAsia="Arial" w:hAnsi="Arial" w:cs="Arial"/>
        </w:rPr>
        <w:t>Are any components too easy? What needs to be increased to develop the idea into a thesis</w:t>
      </w:r>
      <w:r w:rsidR="00DF14AB">
        <w:rPr>
          <w:rFonts w:ascii="Arial" w:eastAsia="Arial" w:hAnsi="Arial" w:cs="Arial"/>
        </w:rPr>
        <w:t>-</w:t>
      </w:r>
      <w:r>
        <w:rPr>
          <w:rFonts w:ascii="Arial" w:eastAsia="Arial" w:hAnsi="Arial" w:cs="Arial"/>
        </w:rPr>
        <w:t>worthy contribution?</w:t>
      </w:r>
    </w:p>
    <w:p w14:paraId="414851FF" w14:textId="0E7E838C" w:rsidR="00DF14AB" w:rsidRDefault="00DF14AB">
      <w:pPr>
        <w:rPr>
          <w:rFonts w:ascii="Arial" w:eastAsia="Arial" w:hAnsi="Arial" w:cs="Arial"/>
        </w:rPr>
      </w:pPr>
      <w:r>
        <w:rPr>
          <w:rFonts w:ascii="Arial" w:eastAsia="Arial" w:hAnsi="Arial" w:cs="Arial"/>
        </w:rPr>
        <w:br w:type="page"/>
      </w:r>
    </w:p>
    <w:p w14:paraId="3F2931AE" w14:textId="77777777" w:rsidR="00DF14AB" w:rsidRPr="0065769D" w:rsidRDefault="00DF14AB" w:rsidP="00DF14AB">
      <w:pPr>
        <w:rPr>
          <w:rFonts w:ascii="Arial" w:hAnsi="Arial"/>
          <w:sz w:val="20"/>
        </w:rPr>
      </w:pP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2A63A7B2" w14:textId="77777777" w:rsidR="00DF14AB" w:rsidRPr="0065769D" w:rsidRDefault="00DF14AB" w:rsidP="00DF14AB">
      <w:pPr>
        <w:rPr>
          <w:rFonts w:ascii="Arial" w:hAnsi="Arial"/>
          <w:sz w:val="20"/>
        </w:rPr>
      </w:pPr>
      <w:hyperlink r:id="rId8" w:history="1">
        <w:r w:rsidRPr="006F3AD2">
          <w:rPr>
            <w:rStyle w:val="Hyperlink"/>
            <w:rFonts w:ascii="Arial" w:hAnsi="Arial"/>
            <w:sz w:val="20"/>
          </w:rPr>
          <w:t>https://ocw.mit.edu/</w:t>
        </w:r>
      </w:hyperlink>
    </w:p>
    <w:p w14:paraId="4C251614" w14:textId="77777777" w:rsidR="00DF14AB" w:rsidRPr="0065769D" w:rsidRDefault="00DF14AB" w:rsidP="00DF14AB">
      <w:pPr>
        <w:rPr>
          <w:rFonts w:ascii="Arial" w:hAnsi="Arial"/>
          <w:sz w:val="20"/>
        </w:rPr>
      </w:pPr>
    </w:p>
    <w:p w14:paraId="45CCE2DE" w14:textId="77777777" w:rsidR="00DF14AB" w:rsidRPr="0065769D" w:rsidRDefault="00DF14AB" w:rsidP="00DF14AB">
      <w:pPr>
        <w:rPr>
          <w:rFonts w:ascii="Arial" w:hAnsi="Arial"/>
        </w:rPr>
      </w:pPr>
    </w:p>
    <w:p w14:paraId="6028442D" w14:textId="77777777" w:rsidR="00DF14AB" w:rsidRPr="0065769D" w:rsidRDefault="00DF14AB" w:rsidP="00DF14AB">
      <w:pPr>
        <w:rPr>
          <w:rFonts w:ascii="Arial" w:hAnsi="Arial"/>
        </w:rPr>
      </w:pPr>
    </w:p>
    <w:p w14:paraId="03CC50E9" w14:textId="70438616" w:rsidR="00DF14AB" w:rsidRPr="0065769D" w:rsidRDefault="00DF14AB" w:rsidP="00DF14AB">
      <w:pPr>
        <w:rPr>
          <w:rFonts w:ascii="Arial" w:hAnsi="Arial"/>
        </w:rPr>
      </w:pPr>
      <w:r>
        <w:rPr>
          <w:rFonts w:ascii="Arial" w:hAnsi="Arial"/>
        </w:rPr>
        <w:t>RES</w:t>
      </w:r>
      <w:r w:rsidRPr="0065769D">
        <w:rPr>
          <w:rFonts w:ascii="Arial" w:hAnsi="Arial"/>
        </w:rPr>
        <w:t>.</w:t>
      </w:r>
      <w:r>
        <w:rPr>
          <w:rFonts w:ascii="Arial" w:hAnsi="Arial"/>
        </w:rPr>
        <w:t>16-</w:t>
      </w:r>
      <w:r w:rsidR="004553C8">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5048B6F6" w14:textId="77777777" w:rsidR="00DF14AB" w:rsidRPr="0065769D" w:rsidRDefault="00DF14AB" w:rsidP="00DF14AB">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109FDDAD" w14:textId="77777777" w:rsidR="00DF14AB" w:rsidRPr="0065769D" w:rsidRDefault="00DF14AB" w:rsidP="00DF14AB">
      <w:pPr>
        <w:rPr>
          <w:rFonts w:ascii="Arial" w:hAnsi="Arial"/>
          <w:sz w:val="20"/>
        </w:rPr>
      </w:pPr>
    </w:p>
    <w:p w14:paraId="6007F54F" w14:textId="77777777" w:rsidR="00DF14AB" w:rsidRPr="0065769D" w:rsidRDefault="00DF14AB" w:rsidP="00DF14AB">
      <w:pPr>
        <w:rPr>
          <w:rFonts w:ascii="Arial" w:hAnsi="Arial"/>
          <w:sz w:val="20"/>
        </w:rPr>
      </w:pPr>
    </w:p>
    <w:p w14:paraId="2C5AD222" w14:textId="77777777" w:rsidR="00DF14AB" w:rsidRPr="0065769D" w:rsidRDefault="00DF14AB" w:rsidP="00DF14AB">
      <w:pPr>
        <w:rPr>
          <w:rFonts w:ascii="Arial" w:hAnsi="Arial"/>
          <w:sz w:val="20"/>
        </w:rPr>
      </w:pPr>
    </w:p>
    <w:p w14:paraId="333C348D" w14:textId="77777777" w:rsidR="00DF14AB" w:rsidRPr="0065769D" w:rsidRDefault="00DF14AB" w:rsidP="00DF14AB">
      <w:pPr>
        <w:rPr>
          <w:rFonts w:ascii="Arial" w:hAnsi="Arial"/>
          <w:sz w:val="20"/>
        </w:rPr>
      </w:pPr>
      <w:r w:rsidRPr="0065769D">
        <w:rPr>
          <w:rFonts w:ascii="Arial" w:hAnsi="Arial"/>
          <w:sz w:val="20"/>
        </w:rPr>
        <w:t xml:space="preserve">For information about citing these materials or our Terms of Use, visit: </w:t>
      </w:r>
      <w:hyperlink r:id="rId9" w:history="1">
        <w:r w:rsidRPr="006F3AD2">
          <w:rPr>
            <w:rStyle w:val="Hyperlink"/>
            <w:rFonts w:ascii="Arial" w:hAnsi="Arial"/>
            <w:sz w:val="20"/>
          </w:rPr>
          <w:t>https://ocw.mit.edu/terms</w:t>
        </w:r>
      </w:hyperlink>
      <w:r w:rsidRPr="0065769D">
        <w:rPr>
          <w:rFonts w:ascii="Arial" w:hAnsi="Arial"/>
          <w:sz w:val="20"/>
        </w:rPr>
        <w:t xml:space="preserve">. </w:t>
      </w:r>
    </w:p>
    <w:p w14:paraId="27B8C2AA" w14:textId="77777777" w:rsidR="00DF14AB" w:rsidRPr="003978CD" w:rsidRDefault="00DF14AB" w:rsidP="00DF14AB">
      <w:pPr>
        <w:rPr>
          <w:rFonts w:ascii="Arial" w:hAnsi="Arial"/>
          <w:b/>
          <w:sz w:val="20"/>
        </w:rPr>
      </w:pPr>
    </w:p>
    <w:p w14:paraId="26895885" w14:textId="77777777" w:rsidR="00DF14AB" w:rsidRDefault="00DF14AB" w:rsidP="00DF14AB">
      <w:pPr>
        <w:spacing w:after="0" w:line="276" w:lineRule="auto"/>
        <w:rPr>
          <w:rFonts w:ascii="Arial" w:eastAsia="Arial" w:hAnsi="Arial" w:cs="Arial"/>
        </w:rPr>
      </w:pPr>
    </w:p>
    <w:sectPr w:rsidR="00DF14AB">
      <w:headerReference w:type="default" r:id="rId10"/>
      <w:footerReference w:type="even" r:id="rId11"/>
      <w:foot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530D9E" w14:textId="77777777" w:rsidR="004F0871" w:rsidRDefault="004F0871">
      <w:pPr>
        <w:spacing w:after="0" w:line="240" w:lineRule="auto"/>
      </w:pPr>
      <w:r>
        <w:separator/>
      </w:r>
    </w:p>
  </w:endnote>
  <w:endnote w:type="continuationSeparator" w:id="0">
    <w:p w14:paraId="3187401F" w14:textId="77777777" w:rsidR="004F0871" w:rsidRDefault="004F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C2887E1-4790-FE4E-96C5-83F3435D9820}"/>
  </w:font>
  <w:font w:name="Calibri">
    <w:panose1 w:val="020F0502020204030204"/>
    <w:charset w:val="00"/>
    <w:family w:val="swiss"/>
    <w:pitch w:val="variable"/>
    <w:sig w:usb0="E4002EFF" w:usb1="C200247B" w:usb2="00000009" w:usb3="00000000" w:csb0="000001FF" w:csb1="00000000"/>
    <w:embedRegular r:id="rId2" w:fontKey="{E879E227-302E-DC4E-B3F9-08801E29E763}"/>
    <w:embedBold r:id="rId3" w:fontKey="{1F877A2E-BA5F-D743-9235-8EADC5DF946A}"/>
  </w:font>
  <w:font w:name="Georgia">
    <w:panose1 w:val="02040502050405020303"/>
    <w:charset w:val="00"/>
    <w:family w:val="roman"/>
    <w:pitch w:val="variable"/>
    <w:sig w:usb0="00000287" w:usb1="00000000" w:usb2="00000000" w:usb3="00000000" w:csb0="0000009F" w:csb1="00000000"/>
    <w:embedItalic r:id="rId4" w:fontKey="{1EF3DC46-3036-0A42-9B14-748AAAB0BF4E}"/>
  </w:font>
  <w:font w:name="Arial">
    <w:panose1 w:val="020B0604020202020204"/>
    <w:charset w:val="00"/>
    <w:family w:val="swiss"/>
    <w:pitch w:val="variable"/>
    <w:sig w:usb0="E0002AFF" w:usb1="C0007843" w:usb2="00000009" w:usb3="00000000" w:csb0="000001FF" w:csb1="00000000"/>
    <w:embedRegular r:id="rId5" w:fontKey="{567A057F-BA03-ED46-94A2-5D44B56DF965}"/>
    <w:embedBold r:id="rId6" w:fontKey="{F716CFC6-E11D-5C49-BF25-81998E21B657}"/>
  </w:font>
  <w:font w:name="Verdana">
    <w:panose1 w:val="020B0604030504040204"/>
    <w:charset w:val="00"/>
    <w:family w:val="swiss"/>
    <w:pitch w:val="variable"/>
    <w:sig w:usb0="A10006FF" w:usb1="4000205B" w:usb2="00000010" w:usb3="00000000" w:csb0="0000019F" w:csb1="00000000"/>
    <w:embedRegular r:id="rId7" w:fontKey="{C892ADA9-082C-AF43-87FC-FDF0243BD178}"/>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62FEA436-5C87-4142-8134-DDBA1F1DBC19}"/>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0402982"/>
      <w:docPartObj>
        <w:docPartGallery w:val="Page Numbers (Bottom of Page)"/>
        <w:docPartUnique/>
      </w:docPartObj>
    </w:sdtPr>
    <w:sdtContent>
      <w:p w14:paraId="35E8D82B" w14:textId="2DF1A10E" w:rsidR="00DF14AB" w:rsidRDefault="00DF14AB"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31647D" w14:textId="77777777" w:rsidR="00DF14AB" w:rsidRDefault="00DF14AB" w:rsidP="00DF14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050584"/>
      <w:docPartObj>
        <w:docPartGallery w:val="Page Numbers (Bottom of Page)"/>
        <w:docPartUnique/>
      </w:docPartObj>
    </w:sdtPr>
    <w:sdtContent>
      <w:p w14:paraId="1FB34E97" w14:textId="62D770AF" w:rsidR="00DF14AB" w:rsidRDefault="00DF14AB"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A422E2" w14:textId="77777777" w:rsidR="00425580" w:rsidRDefault="00000000" w:rsidP="00DF14AB">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425580">
        <w:rPr>
          <w:rFonts w:ascii="Verdana" w:eastAsia="Verdana" w:hAnsi="Verdana" w:cs="Verdana"/>
          <w:color w:val="0563C1"/>
          <w:sz w:val="16"/>
          <w:szCs w:val="16"/>
          <w:u w:val="single"/>
        </w:rPr>
        <w:t>mitcommlab.mit.edu/</w:t>
      </w:r>
      <w:proofErr w:type="spellStart"/>
      <w:r w:rsidR="00425580">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B5D995" w14:textId="77777777" w:rsidR="004F0871" w:rsidRDefault="004F0871">
      <w:pPr>
        <w:spacing w:after="0" w:line="240" w:lineRule="auto"/>
      </w:pPr>
      <w:r>
        <w:separator/>
      </w:r>
    </w:p>
  </w:footnote>
  <w:footnote w:type="continuationSeparator" w:id="0">
    <w:p w14:paraId="70B9056D" w14:textId="77777777" w:rsidR="004F0871" w:rsidRDefault="004F0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9D076C" w14:textId="77777777" w:rsidR="00425580"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146EC248" wp14:editId="4FA24855">
          <wp:simplePos x="0" y="0"/>
          <wp:positionH relativeFrom="column">
            <wp:posOffset>5094605</wp:posOffset>
          </wp:positionH>
          <wp:positionV relativeFrom="paragraph">
            <wp:posOffset>-334834</wp:posOffset>
          </wp:positionV>
          <wp:extent cx="1763395" cy="474345"/>
          <wp:effectExtent l="0" t="0" r="0" b="0"/>
          <wp:wrapSquare wrapText="bothSides" distT="0" distB="0" distL="114300" distR="114300"/>
          <wp:docPr id="20"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20"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44156B"/>
    <w:multiLevelType w:val="multilevel"/>
    <w:tmpl w:val="CAEE94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43F5785"/>
    <w:multiLevelType w:val="multilevel"/>
    <w:tmpl w:val="C34252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5112152">
    <w:abstractNumId w:val="1"/>
  </w:num>
  <w:num w:numId="2" w16cid:durableId="19304984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80"/>
    <w:rsid w:val="001358F4"/>
    <w:rsid w:val="00420678"/>
    <w:rsid w:val="00425580"/>
    <w:rsid w:val="004553C8"/>
    <w:rsid w:val="004F0871"/>
    <w:rsid w:val="00580AE9"/>
    <w:rsid w:val="005C5437"/>
    <w:rsid w:val="006E017D"/>
    <w:rsid w:val="00991169"/>
    <w:rsid w:val="00B13121"/>
    <w:rsid w:val="00BA4E98"/>
    <w:rsid w:val="00D31641"/>
    <w:rsid w:val="00DF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BAB2309"/>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ageNumber">
    <w:name w:val="page number"/>
    <w:basedOn w:val="DefaultParagraphFont"/>
    <w:uiPriority w:val="99"/>
    <w:semiHidden/>
    <w:unhideWhenUsed/>
    <w:rsid w:val="00DF1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cw.mit.edu/term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TG4jPLt7p82qr+XphKAYBL5og==">CgMxLjA4AHIhMTZ6R0lialJ5TnZUWFpwTUpmY1pFaTZSeW93TEpIVDdz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219</Words>
  <Characters>1377</Characters>
  <Application>Microsoft Office Word</Application>
  <DocSecurity>0</DocSecurity>
  <Lines>44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a Research Project 2: Apply the Scoping Matrix</dc:title>
  <dc:subject/>
  <dc:creator>MIT AeroAstro Communication Lab</dc:creator>
  <cp:keywords/>
  <dc:description/>
  <cp:lastModifiedBy>H. Sharon Lin</cp:lastModifiedBy>
  <cp:revision>5</cp:revision>
  <dcterms:created xsi:type="dcterms:W3CDTF">2026-08-20T18:37:00Z</dcterms:created>
  <dcterms:modified xsi:type="dcterms:W3CDTF">2026-10-12T22:32:00Z</dcterms:modified>
  <cp:category/>
</cp:coreProperties>
</file>